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56680" w14:textId="77777777" w:rsidR="001E5639" w:rsidRDefault="001E5639" w:rsidP="001E5639">
      <w:pPr>
        <w:jc w:val="center"/>
        <w:rPr>
          <w:rFonts w:ascii="Arial" w:hAnsi="Arial"/>
          <w:b/>
        </w:rPr>
      </w:pPr>
      <w:proofErr w:type="spellStart"/>
      <w:r>
        <w:rPr>
          <w:rFonts w:ascii="Arial" w:hAnsi="Arial"/>
          <w:b/>
        </w:rPr>
        <w:t>Greenham</w:t>
      </w:r>
      <w:proofErr w:type="spellEnd"/>
      <w:r>
        <w:rPr>
          <w:rFonts w:ascii="Arial" w:hAnsi="Arial"/>
          <w:b/>
        </w:rPr>
        <w:t xml:space="preserve"> &amp; </w:t>
      </w:r>
      <w:proofErr w:type="spellStart"/>
      <w:r>
        <w:rPr>
          <w:rFonts w:ascii="Arial" w:hAnsi="Arial"/>
          <w:b/>
        </w:rPr>
        <w:t>Crookham</w:t>
      </w:r>
      <w:proofErr w:type="spellEnd"/>
      <w:r>
        <w:rPr>
          <w:rFonts w:ascii="Arial" w:hAnsi="Arial"/>
          <w:b/>
        </w:rPr>
        <w:t xml:space="preserve"> Commons Commission </w:t>
      </w:r>
    </w:p>
    <w:p w14:paraId="1FDA2015" w14:textId="326E7D78" w:rsidR="001E5639" w:rsidRDefault="001E5639" w:rsidP="001E5639">
      <w:pPr>
        <w:jc w:val="center"/>
        <w:rPr>
          <w:rFonts w:ascii="Arial" w:hAnsi="Arial"/>
          <w:b/>
        </w:rPr>
      </w:pPr>
      <w:r>
        <w:rPr>
          <w:rFonts w:ascii="Arial" w:hAnsi="Arial"/>
          <w:b/>
        </w:rPr>
        <w:t>Conservation Management</w:t>
      </w:r>
      <w:r>
        <w:rPr>
          <w:rFonts w:ascii="Arial" w:hAnsi="Arial"/>
          <w:b/>
        </w:rPr>
        <w:t xml:space="preserve"> Committee</w:t>
      </w:r>
    </w:p>
    <w:p w14:paraId="0E0D888B" w14:textId="77777777" w:rsidR="001E5639" w:rsidRDefault="001E5639" w:rsidP="001E5639">
      <w:pPr>
        <w:rPr>
          <w:rFonts w:ascii="Arial" w:hAnsi="Arial"/>
          <w:b/>
        </w:rPr>
      </w:pPr>
    </w:p>
    <w:p w14:paraId="383BF7D7" w14:textId="20B8521A" w:rsidR="001E5639" w:rsidRPr="00DD0CAD" w:rsidRDefault="001E5639" w:rsidP="001E5639">
      <w:pPr>
        <w:rPr>
          <w:rFonts w:ascii="Arial" w:hAnsi="Arial"/>
        </w:rPr>
      </w:pPr>
      <w:r w:rsidRPr="00DD0CAD">
        <w:rPr>
          <w:rFonts w:ascii="Arial" w:hAnsi="Arial"/>
        </w:rPr>
        <w:t xml:space="preserve">The </w:t>
      </w:r>
      <w:r>
        <w:rPr>
          <w:rFonts w:ascii="Arial" w:hAnsi="Arial"/>
        </w:rPr>
        <w:t>Conservation Management</w:t>
      </w:r>
      <w:r w:rsidRPr="00DD0CAD">
        <w:rPr>
          <w:rFonts w:ascii="Arial" w:hAnsi="Arial"/>
        </w:rPr>
        <w:t xml:space="preserve"> Committee wi</w:t>
      </w:r>
      <w:r>
        <w:rPr>
          <w:rFonts w:ascii="Arial" w:hAnsi="Arial"/>
        </w:rPr>
        <w:t>l</w:t>
      </w:r>
      <w:r w:rsidRPr="00DD0CAD">
        <w:rPr>
          <w:rFonts w:ascii="Arial" w:hAnsi="Arial"/>
        </w:rPr>
        <w:t>l:</w:t>
      </w:r>
    </w:p>
    <w:p w14:paraId="745F7A16" w14:textId="77777777" w:rsidR="00C23364" w:rsidRPr="00C23364" w:rsidRDefault="00C23364">
      <w:pPr>
        <w:rPr>
          <w:rFonts w:ascii="Arial" w:hAnsi="Arial" w:cs="Arial"/>
        </w:rPr>
      </w:pPr>
    </w:p>
    <w:p w14:paraId="0DDB931C" w14:textId="77777777" w:rsidR="00C23364" w:rsidRPr="00C23364" w:rsidRDefault="00C23364" w:rsidP="00C23364">
      <w:pPr>
        <w:widowControl w:val="0"/>
        <w:autoSpaceDE w:val="0"/>
        <w:autoSpaceDN w:val="0"/>
        <w:adjustRightInd w:val="0"/>
        <w:spacing w:after="240"/>
        <w:rPr>
          <w:rFonts w:ascii="Arial" w:hAnsi="Arial" w:cs="Arial"/>
        </w:rPr>
      </w:pPr>
      <w:r w:rsidRPr="00C23364">
        <w:rPr>
          <w:rFonts w:ascii="Arial" w:hAnsi="Arial" w:cs="Arial"/>
        </w:rPr>
        <w:t>It was therefore agreed that the CMC's remit should encompass all matters relating to conservation management on the commons, in which the Commission has an interest. It was also noted that conservation includes landscape and heritage conservation as well as biodiversity conservation. The CMC should become the main point of contact between BBOWT and the Commission, and between WBC and the Commission, on all such matters. These include, but are not limited to:</w:t>
      </w:r>
    </w:p>
    <w:p w14:paraId="3BA7490D" w14:textId="77777777" w:rsidR="00C23364" w:rsidRPr="00C23364" w:rsidRDefault="00C23364" w:rsidP="00C23364">
      <w:pPr>
        <w:pStyle w:val="ListParagraph"/>
        <w:widowControl w:val="0"/>
        <w:numPr>
          <w:ilvl w:val="0"/>
          <w:numId w:val="3"/>
        </w:numPr>
        <w:autoSpaceDE w:val="0"/>
        <w:autoSpaceDN w:val="0"/>
        <w:adjustRightInd w:val="0"/>
        <w:spacing w:after="240"/>
        <w:rPr>
          <w:rFonts w:ascii="Arial" w:hAnsi="Arial" w:cs="Arial"/>
        </w:rPr>
      </w:pPr>
      <w:r w:rsidRPr="00C23364">
        <w:rPr>
          <w:rFonts w:ascii="Arial" w:hAnsi="Arial" w:cs="Arial"/>
        </w:rPr>
        <w:t xml:space="preserve">Representing the Commission's interest in, and scrutiny of, the </w:t>
      </w:r>
      <w:proofErr w:type="spellStart"/>
      <w:r w:rsidRPr="00C23364">
        <w:rPr>
          <w:rFonts w:ascii="Arial" w:hAnsi="Arial" w:cs="Arial"/>
        </w:rPr>
        <w:t>CMS</w:t>
      </w:r>
      <w:r>
        <w:rPr>
          <w:rFonts w:ascii="Arial" w:hAnsi="Arial" w:cs="Arial"/>
        </w:rPr>
        <w:t>i</w:t>
      </w:r>
      <w:proofErr w:type="spellEnd"/>
      <w:r w:rsidRPr="00C23364">
        <w:rPr>
          <w:rFonts w:ascii="Arial" w:hAnsi="Arial" w:cs="Arial"/>
        </w:rPr>
        <w:t xml:space="preserve"> management plan as it develops. </w:t>
      </w:r>
    </w:p>
    <w:p w14:paraId="1BAA5430" w14:textId="77777777" w:rsidR="00C23364" w:rsidRDefault="00C23364" w:rsidP="00C23364">
      <w:pPr>
        <w:pStyle w:val="ListParagraph"/>
        <w:widowControl w:val="0"/>
        <w:numPr>
          <w:ilvl w:val="0"/>
          <w:numId w:val="3"/>
        </w:numPr>
        <w:autoSpaceDE w:val="0"/>
        <w:autoSpaceDN w:val="0"/>
        <w:adjustRightInd w:val="0"/>
        <w:spacing w:after="240"/>
        <w:rPr>
          <w:rFonts w:ascii="Arial" w:hAnsi="Arial" w:cs="Arial"/>
        </w:rPr>
      </w:pPr>
      <w:r w:rsidRPr="00C23364">
        <w:rPr>
          <w:rFonts w:ascii="Arial" w:hAnsi="Arial" w:cs="Arial"/>
        </w:rPr>
        <w:t xml:space="preserve">Reviewing and commenting on BBOWT's annual work </w:t>
      </w:r>
      <w:r>
        <w:rPr>
          <w:rFonts w:ascii="Arial" w:hAnsi="Arial" w:cs="Arial"/>
        </w:rPr>
        <w:t>plan.</w:t>
      </w:r>
    </w:p>
    <w:p w14:paraId="706C6E75" w14:textId="77777777" w:rsidR="00C23364" w:rsidRDefault="00C23364" w:rsidP="00C23364">
      <w:pPr>
        <w:pStyle w:val="ListParagraph"/>
        <w:widowControl w:val="0"/>
        <w:numPr>
          <w:ilvl w:val="0"/>
          <w:numId w:val="3"/>
        </w:numPr>
        <w:autoSpaceDE w:val="0"/>
        <w:autoSpaceDN w:val="0"/>
        <w:adjustRightInd w:val="0"/>
        <w:spacing w:after="240"/>
        <w:rPr>
          <w:rFonts w:ascii="Arial" w:hAnsi="Arial" w:cs="Arial"/>
        </w:rPr>
      </w:pPr>
      <w:r w:rsidRPr="00C23364">
        <w:rPr>
          <w:rFonts w:ascii="Arial" w:hAnsi="Arial" w:cs="Arial"/>
        </w:rPr>
        <w:t>Maintaining</w:t>
      </w:r>
      <w:r>
        <w:rPr>
          <w:rFonts w:ascii="Arial" w:hAnsi="Arial" w:cs="Arial"/>
        </w:rPr>
        <w:t xml:space="preserve"> </w:t>
      </w:r>
      <w:r w:rsidRPr="00C23364">
        <w:rPr>
          <w:rFonts w:ascii="Arial" w:hAnsi="Arial" w:cs="Arial"/>
        </w:rPr>
        <w:t>the</w:t>
      </w:r>
      <w:r>
        <w:rPr>
          <w:rFonts w:ascii="Arial" w:hAnsi="Arial" w:cs="Arial"/>
        </w:rPr>
        <w:t xml:space="preserve"> </w:t>
      </w:r>
      <w:r w:rsidRPr="00C23364">
        <w:rPr>
          <w:rFonts w:ascii="Arial" w:hAnsi="Arial" w:cs="Arial"/>
        </w:rPr>
        <w:t>public-facing</w:t>
      </w:r>
      <w:r>
        <w:rPr>
          <w:rFonts w:ascii="Arial" w:hAnsi="Arial" w:cs="Arial"/>
        </w:rPr>
        <w:t xml:space="preserve"> </w:t>
      </w:r>
      <w:r w:rsidRPr="00C23364">
        <w:rPr>
          <w:rFonts w:ascii="Arial" w:hAnsi="Arial" w:cs="Arial"/>
        </w:rPr>
        <w:t>management</w:t>
      </w:r>
      <w:r>
        <w:rPr>
          <w:rFonts w:ascii="Arial" w:hAnsi="Arial" w:cs="Arial"/>
        </w:rPr>
        <w:t xml:space="preserve"> </w:t>
      </w:r>
      <w:r w:rsidRPr="00C23364">
        <w:rPr>
          <w:rFonts w:ascii="Arial" w:hAnsi="Arial" w:cs="Arial"/>
        </w:rPr>
        <w:t>plan</w:t>
      </w:r>
      <w:r>
        <w:rPr>
          <w:rFonts w:ascii="Arial" w:hAnsi="Arial" w:cs="Arial"/>
        </w:rPr>
        <w:t xml:space="preserve"> </w:t>
      </w:r>
      <w:r w:rsidRPr="00C23364">
        <w:rPr>
          <w:rFonts w:ascii="Arial" w:hAnsi="Arial" w:cs="Arial"/>
        </w:rPr>
        <w:t>website</w:t>
      </w:r>
      <w:r>
        <w:rPr>
          <w:rFonts w:ascii="Arial" w:hAnsi="Arial" w:cs="Arial"/>
        </w:rPr>
        <w:t xml:space="preserve"> </w:t>
      </w:r>
      <w:r w:rsidRPr="00C23364">
        <w:rPr>
          <w:rFonts w:ascii="Arial" w:hAnsi="Arial" w:cs="Arial"/>
        </w:rPr>
        <w:t>and</w:t>
      </w:r>
      <w:r>
        <w:rPr>
          <w:rFonts w:ascii="Arial" w:hAnsi="Arial" w:cs="Arial"/>
        </w:rPr>
        <w:t xml:space="preserve"> </w:t>
      </w:r>
      <w:r w:rsidRPr="00C23364">
        <w:rPr>
          <w:rFonts w:ascii="Arial" w:hAnsi="Arial" w:cs="Arial"/>
        </w:rPr>
        <w:t>ensuring</w:t>
      </w:r>
      <w:r>
        <w:rPr>
          <w:rFonts w:ascii="Arial" w:hAnsi="Arial" w:cs="Arial"/>
        </w:rPr>
        <w:t xml:space="preserve"> </w:t>
      </w:r>
      <w:r w:rsidRPr="00C23364">
        <w:rPr>
          <w:rFonts w:ascii="Arial" w:hAnsi="Arial" w:cs="Arial"/>
        </w:rPr>
        <w:t>that</w:t>
      </w:r>
      <w:r>
        <w:rPr>
          <w:rFonts w:ascii="Arial" w:hAnsi="Arial" w:cs="Arial"/>
        </w:rPr>
        <w:t xml:space="preserve"> </w:t>
      </w:r>
      <w:r w:rsidRPr="00C23364">
        <w:rPr>
          <w:rFonts w:ascii="Arial" w:hAnsi="Arial" w:cs="Arial"/>
        </w:rPr>
        <w:t>it</w:t>
      </w:r>
      <w:r>
        <w:rPr>
          <w:rFonts w:ascii="Arial" w:hAnsi="Arial" w:cs="Arial"/>
        </w:rPr>
        <w:t xml:space="preserve"> </w:t>
      </w:r>
      <w:r w:rsidRPr="00C23364">
        <w:rPr>
          <w:rFonts w:ascii="Arial" w:hAnsi="Arial" w:cs="Arial"/>
        </w:rPr>
        <w:t>and</w:t>
      </w:r>
      <w:r>
        <w:rPr>
          <w:rFonts w:ascii="Arial" w:hAnsi="Arial" w:cs="Arial"/>
        </w:rPr>
        <w:t xml:space="preserve"> </w:t>
      </w:r>
      <w:proofErr w:type="spellStart"/>
      <w:r w:rsidRPr="00C23364">
        <w:rPr>
          <w:rFonts w:ascii="Arial" w:hAnsi="Arial" w:cs="Arial"/>
        </w:rPr>
        <w:t>CMS</w:t>
      </w:r>
      <w:r>
        <w:rPr>
          <w:rFonts w:ascii="Arial" w:hAnsi="Arial" w:cs="Arial"/>
        </w:rPr>
        <w:t>i</w:t>
      </w:r>
      <w:proofErr w:type="spellEnd"/>
      <w:r>
        <w:rPr>
          <w:rFonts w:ascii="Arial" w:hAnsi="Arial" w:cs="Arial"/>
        </w:rPr>
        <w:t xml:space="preserve"> </w:t>
      </w:r>
      <w:r w:rsidRPr="00C23364">
        <w:rPr>
          <w:rFonts w:ascii="Arial" w:hAnsi="Arial" w:cs="Arial"/>
        </w:rPr>
        <w:t>are</w:t>
      </w:r>
      <w:r>
        <w:rPr>
          <w:rFonts w:ascii="Arial" w:hAnsi="Arial" w:cs="Arial"/>
        </w:rPr>
        <w:t xml:space="preserve"> </w:t>
      </w:r>
      <w:r w:rsidRPr="00C23364">
        <w:rPr>
          <w:rFonts w:ascii="Arial" w:hAnsi="Arial" w:cs="Arial"/>
        </w:rPr>
        <w:t>not</w:t>
      </w:r>
      <w:r>
        <w:rPr>
          <w:rFonts w:ascii="Arial" w:hAnsi="Arial" w:cs="Arial"/>
        </w:rPr>
        <w:t xml:space="preserve"> </w:t>
      </w:r>
      <w:r w:rsidRPr="00C23364">
        <w:rPr>
          <w:rFonts w:ascii="Arial" w:hAnsi="Arial" w:cs="Arial"/>
        </w:rPr>
        <w:t>in</w:t>
      </w:r>
      <w:r>
        <w:rPr>
          <w:rFonts w:ascii="Arial" w:hAnsi="Arial" w:cs="Arial"/>
        </w:rPr>
        <w:t xml:space="preserve"> conflict.</w:t>
      </w:r>
      <w:r w:rsidRPr="00C23364">
        <w:rPr>
          <w:rFonts w:ascii="Arial" w:hAnsi="Arial" w:cs="Arial"/>
        </w:rPr>
        <w:t xml:space="preserve"> </w:t>
      </w:r>
    </w:p>
    <w:p w14:paraId="0AD6611D" w14:textId="77777777" w:rsidR="00C23364" w:rsidRDefault="00C23364" w:rsidP="00C23364">
      <w:pPr>
        <w:pStyle w:val="ListParagraph"/>
        <w:widowControl w:val="0"/>
        <w:numPr>
          <w:ilvl w:val="0"/>
          <w:numId w:val="3"/>
        </w:numPr>
        <w:autoSpaceDE w:val="0"/>
        <w:autoSpaceDN w:val="0"/>
        <w:adjustRightInd w:val="0"/>
        <w:spacing w:after="240"/>
        <w:rPr>
          <w:rFonts w:ascii="Arial" w:hAnsi="Arial" w:cs="Arial"/>
        </w:rPr>
      </w:pPr>
      <w:r w:rsidRPr="00C23364">
        <w:rPr>
          <w:rFonts w:ascii="Arial" w:hAnsi="Arial" w:cs="Arial"/>
        </w:rPr>
        <w:t>Making</w:t>
      </w:r>
      <w:r>
        <w:rPr>
          <w:rFonts w:ascii="Arial" w:hAnsi="Arial" w:cs="Arial"/>
        </w:rPr>
        <w:t xml:space="preserve"> </w:t>
      </w:r>
      <w:r w:rsidRPr="00C23364">
        <w:rPr>
          <w:rFonts w:ascii="Arial" w:hAnsi="Arial" w:cs="Arial"/>
        </w:rPr>
        <w:t>recommendations</w:t>
      </w:r>
      <w:r>
        <w:rPr>
          <w:rFonts w:ascii="Arial" w:hAnsi="Arial" w:cs="Arial"/>
        </w:rPr>
        <w:t xml:space="preserve"> </w:t>
      </w:r>
      <w:r w:rsidRPr="00C23364">
        <w:rPr>
          <w:rFonts w:ascii="Arial" w:hAnsi="Arial" w:cs="Arial"/>
        </w:rPr>
        <w:t>to</w:t>
      </w:r>
      <w:r>
        <w:rPr>
          <w:rFonts w:ascii="Arial" w:hAnsi="Arial" w:cs="Arial"/>
        </w:rPr>
        <w:t xml:space="preserve"> </w:t>
      </w:r>
      <w:r w:rsidRPr="00C23364">
        <w:rPr>
          <w:rFonts w:ascii="Arial" w:hAnsi="Arial" w:cs="Arial"/>
        </w:rPr>
        <w:t>the</w:t>
      </w:r>
      <w:r>
        <w:rPr>
          <w:rFonts w:ascii="Arial" w:hAnsi="Arial" w:cs="Arial"/>
        </w:rPr>
        <w:t xml:space="preserve"> </w:t>
      </w:r>
      <w:r w:rsidRPr="00C23364">
        <w:rPr>
          <w:rFonts w:ascii="Arial" w:hAnsi="Arial" w:cs="Arial"/>
        </w:rPr>
        <w:t>Commission</w:t>
      </w:r>
      <w:r>
        <w:rPr>
          <w:rFonts w:ascii="Arial" w:hAnsi="Arial" w:cs="Arial"/>
        </w:rPr>
        <w:t xml:space="preserve"> </w:t>
      </w:r>
      <w:r w:rsidRPr="00C23364">
        <w:rPr>
          <w:rFonts w:ascii="Arial" w:hAnsi="Arial" w:cs="Arial"/>
        </w:rPr>
        <w:t>concerning</w:t>
      </w:r>
      <w:r>
        <w:rPr>
          <w:rFonts w:ascii="Arial" w:hAnsi="Arial" w:cs="Arial"/>
        </w:rPr>
        <w:t xml:space="preserve"> </w:t>
      </w:r>
      <w:r w:rsidRPr="00C23364">
        <w:rPr>
          <w:rFonts w:ascii="Arial" w:hAnsi="Arial" w:cs="Arial"/>
        </w:rPr>
        <w:t>grazing</w:t>
      </w:r>
      <w:r>
        <w:rPr>
          <w:rFonts w:ascii="Arial" w:hAnsi="Arial" w:cs="Arial"/>
        </w:rPr>
        <w:t xml:space="preserve"> </w:t>
      </w:r>
      <w:r w:rsidRPr="00C23364">
        <w:rPr>
          <w:rFonts w:ascii="Arial" w:hAnsi="Arial" w:cs="Arial"/>
        </w:rPr>
        <w:t>numbers</w:t>
      </w:r>
      <w:r>
        <w:rPr>
          <w:rFonts w:ascii="Arial" w:hAnsi="Arial" w:cs="Arial"/>
        </w:rPr>
        <w:t>.</w:t>
      </w:r>
      <w:bookmarkStart w:id="0" w:name="_GoBack"/>
      <w:bookmarkEnd w:id="0"/>
    </w:p>
    <w:p w14:paraId="5D584A82" w14:textId="77777777" w:rsidR="00C23364" w:rsidRDefault="00C23364" w:rsidP="00C23364">
      <w:pPr>
        <w:widowControl w:val="0"/>
        <w:autoSpaceDE w:val="0"/>
        <w:autoSpaceDN w:val="0"/>
        <w:adjustRightInd w:val="0"/>
        <w:spacing w:after="240"/>
        <w:ind w:left="360"/>
        <w:rPr>
          <w:rFonts w:ascii="Arial" w:hAnsi="Arial" w:cs="Arial"/>
        </w:rPr>
      </w:pPr>
      <w:r w:rsidRPr="00C23364">
        <w:rPr>
          <w:rFonts w:ascii="Arial" w:hAnsi="Arial" w:cs="Arial"/>
        </w:rPr>
        <w:t>Agreed the committee should have a chairperson</w:t>
      </w:r>
      <w:r>
        <w:rPr>
          <w:rFonts w:ascii="Arial" w:hAnsi="Arial" w:cs="Arial"/>
        </w:rPr>
        <w:t>.</w:t>
      </w:r>
    </w:p>
    <w:p w14:paraId="1F2F472D" w14:textId="77777777" w:rsidR="00C23364" w:rsidRDefault="00C23364" w:rsidP="00C23364">
      <w:pPr>
        <w:widowControl w:val="0"/>
        <w:autoSpaceDE w:val="0"/>
        <w:autoSpaceDN w:val="0"/>
        <w:adjustRightInd w:val="0"/>
        <w:spacing w:after="240"/>
        <w:ind w:left="360"/>
        <w:rPr>
          <w:rFonts w:ascii="Arial" w:hAnsi="Arial" w:cs="Arial"/>
        </w:rPr>
      </w:pPr>
      <w:r>
        <w:rPr>
          <w:rFonts w:ascii="Arial" w:hAnsi="Arial" w:cs="Arial"/>
        </w:rPr>
        <w:t xml:space="preserve">CMC </w:t>
      </w:r>
      <w:r w:rsidR="00C1766C">
        <w:rPr>
          <w:rFonts w:ascii="Arial" w:hAnsi="Arial" w:cs="Arial"/>
        </w:rPr>
        <w:t xml:space="preserve">is a committee and not a sub-committee, and </w:t>
      </w:r>
      <w:r>
        <w:rPr>
          <w:rFonts w:ascii="Arial" w:hAnsi="Arial" w:cs="Arial"/>
        </w:rPr>
        <w:t>has power to take decisions on behalf of the Commission. If no consensus can be reached or a wider review is needed, the matter can be referred to the Commission. If a vote was needed the committee should give thought to why the matter was not being referred to the full Commission.</w:t>
      </w:r>
    </w:p>
    <w:p w14:paraId="73CA5D0A" w14:textId="77777777" w:rsidR="00C1766C" w:rsidRDefault="00C1766C" w:rsidP="00C23364">
      <w:pPr>
        <w:widowControl w:val="0"/>
        <w:autoSpaceDE w:val="0"/>
        <w:autoSpaceDN w:val="0"/>
        <w:adjustRightInd w:val="0"/>
        <w:spacing w:after="240"/>
        <w:ind w:left="360"/>
        <w:rPr>
          <w:rFonts w:ascii="Arial" w:hAnsi="Arial" w:cs="Arial"/>
        </w:rPr>
      </w:pPr>
      <w:r>
        <w:rPr>
          <w:rFonts w:ascii="Arial" w:hAnsi="Arial" w:cs="Arial"/>
        </w:rPr>
        <w:t>Meets every three months prior to a Commission meeting, giving enough time to allow for writing a report for the Commission.</w:t>
      </w:r>
    </w:p>
    <w:p w14:paraId="356044B7" w14:textId="77777777" w:rsidR="008A2B65" w:rsidRDefault="008A2B65" w:rsidP="008A2B65">
      <w:pPr>
        <w:widowControl w:val="0"/>
        <w:autoSpaceDE w:val="0"/>
        <w:autoSpaceDN w:val="0"/>
        <w:adjustRightInd w:val="0"/>
        <w:spacing w:after="240"/>
        <w:rPr>
          <w:rFonts w:ascii="Times" w:hAnsi="Times" w:cs="Times"/>
        </w:rPr>
      </w:pPr>
      <w:r>
        <w:rPr>
          <w:rFonts w:ascii="Arial" w:hAnsi="Arial" w:cs="Arial"/>
          <w:sz w:val="22"/>
          <w:szCs w:val="22"/>
        </w:rPr>
        <w:t>Discussion on finding a form of words which would suitably convey the decision of our preliminary meeting, that the CMC should become the main point of contact between BBOWT and the Commission, and between WBC and the Commission, on matters relating to the conservation of biodiversity, heritage and landscape features.</w:t>
      </w:r>
    </w:p>
    <w:p w14:paraId="4938F287" w14:textId="77777777" w:rsidR="008A2B65" w:rsidRDefault="008A2B65" w:rsidP="008A2B65">
      <w:pPr>
        <w:widowControl w:val="0"/>
        <w:autoSpaceDE w:val="0"/>
        <w:autoSpaceDN w:val="0"/>
        <w:adjustRightInd w:val="0"/>
        <w:spacing w:after="240"/>
        <w:rPr>
          <w:rFonts w:ascii="Times" w:hAnsi="Times" w:cs="Times"/>
        </w:rPr>
      </w:pPr>
      <w:r>
        <w:rPr>
          <w:rFonts w:ascii="Arial" w:hAnsi="Arial" w:cs="Arial"/>
          <w:sz w:val="22"/>
          <w:szCs w:val="22"/>
        </w:rPr>
        <w:t>It was also felt that for the CMC to "</w:t>
      </w:r>
      <w:proofErr w:type="spellStart"/>
      <w:r>
        <w:rPr>
          <w:rFonts w:ascii="Arial" w:hAnsi="Arial" w:cs="Arial"/>
          <w:sz w:val="22"/>
          <w:szCs w:val="22"/>
        </w:rPr>
        <w:t>scrutinise</w:t>
      </w:r>
      <w:proofErr w:type="spellEnd"/>
      <w:r>
        <w:rPr>
          <w:rFonts w:ascii="Arial" w:hAnsi="Arial" w:cs="Arial"/>
          <w:sz w:val="22"/>
          <w:szCs w:val="22"/>
        </w:rPr>
        <w:t xml:space="preserve">" the developing </w:t>
      </w:r>
      <w:proofErr w:type="spellStart"/>
      <w:r>
        <w:rPr>
          <w:rFonts w:ascii="Arial" w:hAnsi="Arial" w:cs="Arial"/>
          <w:sz w:val="22"/>
          <w:szCs w:val="22"/>
        </w:rPr>
        <w:t>CMSi</w:t>
      </w:r>
      <w:proofErr w:type="spellEnd"/>
      <w:r>
        <w:rPr>
          <w:rFonts w:ascii="Arial" w:hAnsi="Arial" w:cs="Arial"/>
          <w:sz w:val="22"/>
          <w:szCs w:val="22"/>
        </w:rPr>
        <w:t xml:space="preserve"> plan was not the right choice of word, and that the description on the website should reflect our intention that the plan should be a collaboration between BBOWT and the CMC.</w:t>
      </w:r>
    </w:p>
    <w:p w14:paraId="28BCFAEA" w14:textId="77777777" w:rsidR="008A2B65" w:rsidRPr="00C23364" w:rsidRDefault="008A2B65" w:rsidP="00C23364">
      <w:pPr>
        <w:widowControl w:val="0"/>
        <w:autoSpaceDE w:val="0"/>
        <w:autoSpaceDN w:val="0"/>
        <w:adjustRightInd w:val="0"/>
        <w:spacing w:after="240"/>
        <w:ind w:left="360"/>
        <w:rPr>
          <w:rFonts w:ascii="Arial" w:hAnsi="Arial" w:cs="Arial"/>
        </w:rPr>
      </w:pPr>
    </w:p>
    <w:p w14:paraId="74F29CA0" w14:textId="77777777" w:rsidR="00C23364" w:rsidRDefault="00C23364">
      <w:pPr>
        <w:rPr>
          <w:rFonts w:ascii="Arial" w:hAnsi="Arial" w:cs="Arial"/>
        </w:rPr>
      </w:pPr>
    </w:p>
    <w:p w14:paraId="1A6F9A1E" w14:textId="77777777" w:rsidR="00C23364" w:rsidRDefault="00C23364">
      <w:pPr>
        <w:rPr>
          <w:rFonts w:ascii="Arial" w:hAnsi="Arial" w:cs="Arial"/>
        </w:rPr>
      </w:pPr>
      <w:r>
        <w:rPr>
          <w:rFonts w:ascii="Arial" w:hAnsi="Arial" w:cs="Arial"/>
        </w:rPr>
        <w:t>Also to consider:</w:t>
      </w:r>
    </w:p>
    <w:p w14:paraId="46782B44" w14:textId="77777777" w:rsidR="00C23364" w:rsidRDefault="00C23364">
      <w:pPr>
        <w:rPr>
          <w:rFonts w:ascii="Arial" w:hAnsi="Arial" w:cs="Arial"/>
        </w:rPr>
      </w:pPr>
    </w:p>
    <w:p w14:paraId="0B20BCA7" w14:textId="77777777" w:rsidR="00C23364" w:rsidRDefault="00C23364">
      <w:pPr>
        <w:rPr>
          <w:rFonts w:ascii="Arial" w:hAnsi="Arial" w:cs="Arial"/>
        </w:rPr>
      </w:pPr>
      <w:r>
        <w:rPr>
          <w:rFonts w:ascii="Arial" w:hAnsi="Arial" w:cs="Arial"/>
        </w:rPr>
        <w:t>Appointment of reeves</w:t>
      </w:r>
      <w:r w:rsidR="00C1766C">
        <w:rPr>
          <w:rFonts w:ascii="Arial" w:hAnsi="Arial" w:cs="Arial"/>
        </w:rPr>
        <w:t xml:space="preserve"> (once Regulations in force)</w:t>
      </w:r>
    </w:p>
    <w:p w14:paraId="01F20A32" w14:textId="77777777" w:rsidR="00C23364" w:rsidRDefault="00C23364">
      <w:pPr>
        <w:rPr>
          <w:rFonts w:ascii="Arial" w:hAnsi="Arial" w:cs="Arial"/>
        </w:rPr>
      </w:pPr>
    </w:p>
    <w:p w14:paraId="3D7DC421" w14:textId="77777777" w:rsidR="00C23364" w:rsidRDefault="00C23364">
      <w:pPr>
        <w:rPr>
          <w:rFonts w:ascii="Arial" w:hAnsi="Arial" w:cs="Arial"/>
        </w:rPr>
      </w:pPr>
      <w:r>
        <w:rPr>
          <w:rFonts w:ascii="Arial" w:hAnsi="Arial" w:cs="Arial"/>
        </w:rPr>
        <w:t>Grazing agreements</w:t>
      </w:r>
    </w:p>
    <w:p w14:paraId="1CDA0706" w14:textId="77777777" w:rsidR="00C23364" w:rsidRDefault="00C23364">
      <w:pPr>
        <w:rPr>
          <w:rFonts w:ascii="Arial" w:hAnsi="Arial" w:cs="Arial"/>
        </w:rPr>
      </w:pPr>
    </w:p>
    <w:p w14:paraId="734C4446" w14:textId="77777777" w:rsidR="00C23364" w:rsidRDefault="00C23364">
      <w:pPr>
        <w:rPr>
          <w:rFonts w:ascii="Arial" w:hAnsi="Arial" w:cs="Arial"/>
        </w:rPr>
      </w:pPr>
      <w:r>
        <w:rPr>
          <w:rFonts w:ascii="Arial" w:hAnsi="Arial" w:cs="Arial"/>
        </w:rPr>
        <w:lastRenderedPageBreak/>
        <w:t>Improvement and maintenance of the Commons and any additional open space</w:t>
      </w:r>
    </w:p>
    <w:p w14:paraId="4FE41C20" w14:textId="77777777" w:rsidR="00C23364" w:rsidRDefault="00C23364">
      <w:pPr>
        <w:rPr>
          <w:rFonts w:ascii="Arial" w:hAnsi="Arial" w:cs="Arial"/>
        </w:rPr>
      </w:pPr>
    </w:p>
    <w:p w14:paraId="7D17EAA3" w14:textId="77777777" w:rsidR="00C23364" w:rsidRDefault="00C23364">
      <w:pPr>
        <w:rPr>
          <w:rFonts w:ascii="Arial" w:hAnsi="Arial" w:cs="Arial"/>
        </w:rPr>
      </w:pPr>
      <w:proofErr w:type="gramStart"/>
      <w:r>
        <w:rPr>
          <w:rFonts w:ascii="Arial" w:hAnsi="Arial" w:cs="Arial"/>
        </w:rPr>
        <w:t>Promotion of proper standards of livestock husbandry, including assessment of number of animals to be grazed.</w:t>
      </w:r>
      <w:proofErr w:type="gramEnd"/>
    </w:p>
    <w:p w14:paraId="19916874" w14:textId="77777777" w:rsidR="00C1766C" w:rsidRPr="00C23364" w:rsidRDefault="00C1766C">
      <w:pPr>
        <w:rPr>
          <w:rFonts w:ascii="Arial" w:hAnsi="Arial" w:cs="Arial"/>
        </w:rPr>
      </w:pPr>
      <w:r>
        <w:rPr>
          <w:rFonts w:ascii="Arial" w:hAnsi="Arial" w:cs="Arial"/>
        </w:rPr>
        <w:t xml:space="preserve">This committee used to liaise with </w:t>
      </w:r>
      <w:proofErr w:type="spellStart"/>
      <w:r>
        <w:rPr>
          <w:rFonts w:ascii="Arial" w:hAnsi="Arial" w:cs="Arial"/>
        </w:rPr>
        <w:t>graziers</w:t>
      </w:r>
      <w:proofErr w:type="spellEnd"/>
      <w:r>
        <w:rPr>
          <w:rFonts w:ascii="Arial" w:hAnsi="Arial" w:cs="Arial"/>
        </w:rPr>
        <w:t xml:space="preserve"> re winter stock numbers.</w:t>
      </w:r>
    </w:p>
    <w:sectPr w:rsidR="00C1766C" w:rsidRPr="00C23364" w:rsidSect="00425E6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21965"/>
    <w:multiLevelType w:val="hybridMultilevel"/>
    <w:tmpl w:val="F9A61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CC0BCB"/>
    <w:multiLevelType w:val="hybridMultilevel"/>
    <w:tmpl w:val="1E58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F01116"/>
    <w:multiLevelType w:val="hybridMultilevel"/>
    <w:tmpl w:val="5B2C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364"/>
    <w:rsid w:val="001E5639"/>
    <w:rsid w:val="00425E69"/>
    <w:rsid w:val="008A2B65"/>
    <w:rsid w:val="009F4F9C"/>
    <w:rsid w:val="00C1766C"/>
    <w:rsid w:val="00C23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8D4E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36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3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347</Words>
  <Characters>1982</Characters>
  <Application>Microsoft Macintosh Word</Application>
  <DocSecurity>0</DocSecurity>
  <Lines>16</Lines>
  <Paragraphs>4</Paragraphs>
  <ScaleCrop>false</ScaleCrop>
  <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Ellis</dc:creator>
  <cp:keywords/>
  <dc:description/>
  <cp:lastModifiedBy>Susan Ellis</cp:lastModifiedBy>
  <cp:revision>3</cp:revision>
  <dcterms:created xsi:type="dcterms:W3CDTF">2024-07-23T21:14:00Z</dcterms:created>
  <dcterms:modified xsi:type="dcterms:W3CDTF">2024-08-05T16:46:00Z</dcterms:modified>
</cp:coreProperties>
</file>