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20A4F" w14:textId="77777777" w:rsidR="00AD092C" w:rsidRDefault="00DD0CAD" w:rsidP="00DD0CAD">
      <w:pPr>
        <w:jc w:val="center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Greenham</w:t>
      </w:r>
      <w:proofErr w:type="spellEnd"/>
      <w:r>
        <w:rPr>
          <w:rFonts w:ascii="Arial" w:hAnsi="Arial"/>
          <w:b/>
        </w:rPr>
        <w:t xml:space="preserve"> &amp; </w:t>
      </w:r>
      <w:proofErr w:type="spellStart"/>
      <w:r>
        <w:rPr>
          <w:rFonts w:ascii="Arial" w:hAnsi="Arial"/>
          <w:b/>
        </w:rPr>
        <w:t>Crookham</w:t>
      </w:r>
      <w:proofErr w:type="spellEnd"/>
      <w:r>
        <w:rPr>
          <w:rFonts w:ascii="Arial" w:hAnsi="Arial"/>
          <w:b/>
        </w:rPr>
        <w:t xml:space="preserve"> Commons Commission </w:t>
      </w:r>
    </w:p>
    <w:p w14:paraId="67425B27" w14:textId="77777777" w:rsidR="00DD0CAD" w:rsidRDefault="00DD0CAD" w:rsidP="00DD0CA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Governance Committee</w:t>
      </w:r>
    </w:p>
    <w:p w14:paraId="77AFDAEE" w14:textId="77777777" w:rsidR="00DD0CAD" w:rsidRDefault="00DD0CAD" w:rsidP="00DD0CAD">
      <w:pPr>
        <w:rPr>
          <w:rFonts w:ascii="Arial" w:hAnsi="Arial"/>
          <w:b/>
        </w:rPr>
      </w:pPr>
    </w:p>
    <w:p w14:paraId="306ECEA7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The Governance Committee wi</w:t>
      </w:r>
      <w:r>
        <w:rPr>
          <w:rFonts w:ascii="Arial" w:hAnsi="Arial"/>
        </w:rPr>
        <w:t>l</w:t>
      </w:r>
      <w:r w:rsidRPr="00DD0CAD">
        <w:rPr>
          <w:rFonts w:ascii="Arial" w:hAnsi="Arial"/>
        </w:rPr>
        <w:t>l:</w:t>
      </w:r>
    </w:p>
    <w:p w14:paraId="25FAAF9E" w14:textId="77777777" w:rsidR="00DD0CAD" w:rsidRDefault="00DD0CAD" w:rsidP="00DD0CAD">
      <w:pPr>
        <w:rPr>
          <w:rFonts w:ascii="Arial" w:hAnsi="Arial"/>
          <w:b/>
        </w:rPr>
      </w:pPr>
    </w:p>
    <w:p w14:paraId="1D2FF6CD" w14:textId="77777777" w:rsidR="00DD0CAD" w:rsidRDefault="00DD0CAD" w:rsidP="00DD0C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53440">
        <w:rPr>
          <w:rFonts w:ascii="Arial" w:hAnsi="Arial" w:cs="Arial"/>
        </w:rPr>
        <w:t>Maintain and update</w:t>
      </w:r>
      <w:r>
        <w:rPr>
          <w:rFonts w:ascii="Arial" w:hAnsi="Arial" w:cs="Arial"/>
        </w:rPr>
        <w:t xml:space="preserve"> annually</w:t>
      </w:r>
      <w:r w:rsidRPr="00053440">
        <w:rPr>
          <w:rFonts w:ascii="Arial" w:hAnsi="Arial" w:cs="Arial"/>
        </w:rPr>
        <w:t xml:space="preserve"> the Register of Commoners</w:t>
      </w:r>
      <w:r>
        <w:rPr>
          <w:rFonts w:ascii="Arial" w:hAnsi="Arial" w:cs="Arial"/>
        </w:rPr>
        <w:t xml:space="preserve"> and Commoners Rights.</w:t>
      </w:r>
    </w:p>
    <w:p w14:paraId="541BC501" w14:textId="77777777" w:rsidR="00DD0CAD" w:rsidRDefault="00DD0CAD" w:rsidP="00DD0C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Maintain and update annually a list of Commoners who lease rights to </w:t>
      </w:r>
      <w:proofErr w:type="spellStart"/>
      <w:r>
        <w:rPr>
          <w:rFonts w:ascii="Arial" w:hAnsi="Arial" w:cs="Arial"/>
        </w:rPr>
        <w:t>graziers</w:t>
      </w:r>
      <w:proofErr w:type="spellEnd"/>
      <w:r>
        <w:rPr>
          <w:rFonts w:ascii="Arial" w:hAnsi="Arial" w:cs="Arial"/>
        </w:rPr>
        <w:t>.</w:t>
      </w:r>
    </w:p>
    <w:p w14:paraId="4861897C" w14:textId="77777777" w:rsidR="00DD0CAD" w:rsidRPr="00053440" w:rsidRDefault="00DD0CAD" w:rsidP="00DD0C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Maintain and update annually contact details for the </w:t>
      </w:r>
      <w:proofErr w:type="spellStart"/>
      <w:r>
        <w:rPr>
          <w:rFonts w:ascii="Arial" w:hAnsi="Arial" w:cs="Arial"/>
        </w:rPr>
        <w:t>graziers</w:t>
      </w:r>
      <w:proofErr w:type="spellEnd"/>
      <w:r>
        <w:rPr>
          <w:rFonts w:ascii="Arial" w:hAnsi="Arial" w:cs="Arial"/>
        </w:rPr>
        <w:t>, together with identifying details of ear tags.</w:t>
      </w:r>
    </w:p>
    <w:p w14:paraId="60E436E2" w14:textId="77777777" w:rsidR="00DD0CAD" w:rsidRDefault="00DD0CAD" w:rsidP="00DD0C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Manage and enforce the Commoners Regulations, and regularly remind </w:t>
      </w:r>
      <w:proofErr w:type="spellStart"/>
      <w:r>
        <w:rPr>
          <w:rFonts w:ascii="Arial" w:hAnsi="Arial" w:cs="Arial"/>
        </w:rPr>
        <w:t>graziers</w:t>
      </w:r>
      <w:proofErr w:type="spellEnd"/>
      <w:r>
        <w:rPr>
          <w:rFonts w:ascii="Arial" w:hAnsi="Arial" w:cs="Arial"/>
        </w:rPr>
        <w:t xml:space="preserve"> and Commoners of these Regulations.</w:t>
      </w:r>
    </w:p>
    <w:p w14:paraId="2E1A57F7" w14:textId="77777777" w:rsidR="00DD0CAD" w:rsidRDefault="00DD0CAD" w:rsidP="00DD0C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Receive reports from the Conservation Committee and BBOWT regarding grazing numbers.</w:t>
      </w:r>
    </w:p>
    <w:p w14:paraId="43AD6CBB" w14:textId="77777777" w:rsidR="00DD0CAD" w:rsidRDefault="00DD0CAD" w:rsidP="00DD0C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Manage, enforce and periodically review/update the Commons Byelaws.</w:t>
      </w:r>
    </w:p>
    <w:p w14:paraId="6F311F24" w14:textId="77777777" w:rsidR="00DD0CAD" w:rsidRDefault="00DD0CAD" w:rsidP="00DD0C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Manage and carry out the Commoners Elections every three years (next election May 2027).</w:t>
      </w:r>
    </w:p>
    <w:p w14:paraId="4A84A6C8" w14:textId="77777777" w:rsidR="00DD0CAD" w:rsidRDefault="00DD0CAD" w:rsidP="00DD0C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Manage requests for land purchase, land swap, or land description amendments in respect of the Commons.</w:t>
      </w:r>
    </w:p>
    <w:p w14:paraId="5DFF267D" w14:textId="77777777" w:rsidR="00DD0CAD" w:rsidRDefault="00DD0CAD" w:rsidP="00DD0C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Report to the Commission on all aspects of the Register, Elections, and enforcement of the Regulations and Byelaws, and on legal land issues.</w:t>
      </w:r>
    </w:p>
    <w:p w14:paraId="2DE4EAD8" w14:textId="77777777" w:rsidR="00DD0CAD" w:rsidRPr="00053440" w:rsidRDefault="00DD0CAD" w:rsidP="00DD0CAD">
      <w:pPr>
        <w:pStyle w:val="ListParagraph"/>
        <w:rPr>
          <w:rFonts w:ascii="Arial" w:hAnsi="Arial" w:cs="Arial"/>
        </w:rPr>
      </w:pPr>
    </w:p>
    <w:p w14:paraId="4212264D" w14:textId="3B80C12B" w:rsidR="00972233" w:rsidRPr="00972233" w:rsidRDefault="00972233" w:rsidP="00972233">
      <w:pPr>
        <w:jc w:val="both"/>
        <w:rPr>
          <w:rFonts w:ascii="Arial" w:hAnsi="Arial"/>
        </w:rPr>
      </w:pPr>
      <w:r w:rsidRPr="00972233">
        <w:rPr>
          <w:rFonts w:ascii="Arial" w:hAnsi="Arial"/>
        </w:rPr>
        <w:t xml:space="preserve">The Governance </w:t>
      </w:r>
      <w:r>
        <w:rPr>
          <w:rFonts w:ascii="Arial" w:hAnsi="Arial"/>
        </w:rPr>
        <w:t>Commit</w:t>
      </w:r>
      <w:r w:rsidRPr="00972233">
        <w:rPr>
          <w:rFonts w:ascii="Arial" w:hAnsi="Arial"/>
        </w:rPr>
        <w:t xml:space="preserve">tee </w:t>
      </w:r>
      <w:r>
        <w:rPr>
          <w:rFonts w:ascii="Arial" w:hAnsi="Arial"/>
        </w:rPr>
        <w:t xml:space="preserve">is a committee not a sub committee, and has power to take decisions on behalf of the Commission. </w:t>
      </w:r>
      <w:r>
        <w:rPr>
          <w:rFonts w:ascii="Arial" w:hAnsi="Arial" w:cs="Arial"/>
        </w:rPr>
        <w:t>If no consensus can be reached or a wider review is needed, the matter can be referred</w:t>
      </w:r>
      <w:r w:rsidR="007E6255">
        <w:rPr>
          <w:rFonts w:ascii="Arial" w:hAnsi="Arial" w:cs="Arial"/>
        </w:rPr>
        <w:t xml:space="preserve"> to the Commission. If a vote i</w:t>
      </w:r>
      <w:bookmarkStart w:id="0" w:name="_GoBack"/>
      <w:bookmarkEnd w:id="0"/>
      <w:r>
        <w:rPr>
          <w:rFonts w:ascii="Arial" w:hAnsi="Arial" w:cs="Arial"/>
        </w:rPr>
        <w:t>s needed the committee should give thought to why the matter was not being referred to the full Commission. The Committee should meet every three months, prior to a Commission meeting and giving enough time to allow for writing a report to the full Commission.</w:t>
      </w:r>
    </w:p>
    <w:p w14:paraId="4D543CE7" w14:textId="77777777" w:rsidR="00972233" w:rsidRDefault="00972233" w:rsidP="00DD0CAD">
      <w:pPr>
        <w:rPr>
          <w:rFonts w:ascii="Arial" w:hAnsi="Arial"/>
          <w:b/>
          <w:u w:val="single"/>
        </w:rPr>
      </w:pPr>
    </w:p>
    <w:p w14:paraId="33B13718" w14:textId="77777777" w:rsidR="00DD0CAD" w:rsidRPr="00DD0CAD" w:rsidRDefault="00DD0CAD" w:rsidP="00DD0CAD">
      <w:pPr>
        <w:rPr>
          <w:rFonts w:ascii="Arial" w:hAnsi="Arial"/>
          <w:b/>
          <w:u w:val="single"/>
        </w:rPr>
      </w:pPr>
      <w:r w:rsidRPr="00DD0CAD">
        <w:rPr>
          <w:rFonts w:ascii="Arial" w:hAnsi="Arial"/>
          <w:b/>
          <w:u w:val="single"/>
        </w:rPr>
        <w:t>Protocol</w:t>
      </w:r>
    </w:p>
    <w:p w14:paraId="309B7101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First the Chairman is impartial in debates.</w:t>
      </w:r>
    </w:p>
    <w:p w14:paraId="564B12AC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He</w:t>
      </w:r>
      <w:r>
        <w:rPr>
          <w:rFonts w:ascii="Arial" w:hAnsi="Arial"/>
        </w:rPr>
        <w:t>/she</w:t>
      </w:r>
      <w:r w:rsidRPr="00DD0CAD">
        <w:rPr>
          <w:rFonts w:ascii="Arial" w:hAnsi="Arial"/>
        </w:rPr>
        <w:t xml:space="preserve"> is arbiter when necessary.</w:t>
      </w:r>
    </w:p>
    <w:p w14:paraId="19182C20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His</w:t>
      </w:r>
      <w:r>
        <w:rPr>
          <w:rFonts w:ascii="Arial" w:hAnsi="Arial"/>
        </w:rPr>
        <w:t>/her</w:t>
      </w:r>
      <w:r w:rsidRPr="00DD0CAD">
        <w:rPr>
          <w:rFonts w:ascii="Arial" w:hAnsi="Arial"/>
        </w:rPr>
        <w:t xml:space="preserve"> authority is final but not absolute</w:t>
      </w:r>
    </w:p>
    <w:p w14:paraId="4F6180B8" w14:textId="77777777" w:rsidR="00DD0CAD" w:rsidRDefault="00DD0CAD" w:rsidP="00DD0CAD">
      <w:pPr>
        <w:rPr>
          <w:rFonts w:ascii="Arial" w:hAnsi="Arial"/>
        </w:rPr>
      </w:pPr>
    </w:p>
    <w:p w14:paraId="6A93FC6A" w14:textId="77777777" w:rsidR="00DD0CAD" w:rsidRPr="00DD0CAD" w:rsidRDefault="00DD0CAD" w:rsidP="00DD0CAD">
      <w:pPr>
        <w:rPr>
          <w:rFonts w:ascii="Arial" w:hAnsi="Arial"/>
          <w:b/>
          <w:u w:val="single"/>
        </w:rPr>
      </w:pPr>
      <w:r w:rsidRPr="00DD0CAD">
        <w:rPr>
          <w:rFonts w:ascii="Arial" w:hAnsi="Arial"/>
          <w:b/>
          <w:u w:val="single"/>
        </w:rPr>
        <w:t>Procedures</w:t>
      </w:r>
    </w:p>
    <w:p w14:paraId="4A476C16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  <w:u w:val="single"/>
        </w:rPr>
        <w:t>No later than one week before a meeting</w:t>
      </w:r>
      <w:proofErr w:type="gramStart"/>
      <w:r w:rsidRPr="00DD0CAD">
        <w:rPr>
          <w:rFonts w:ascii="Arial" w:hAnsi="Arial"/>
        </w:rPr>
        <w:t>:-</w:t>
      </w:r>
      <w:proofErr w:type="gramEnd"/>
    </w:p>
    <w:p w14:paraId="310A7251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All necess</w:t>
      </w:r>
      <w:r>
        <w:rPr>
          <w:rFonts w:ascii="Arial" w:hAnsi="Arial"/>
        </w:rPr>
        <w:t>ary reports to be submitted to Chairman and Clerk</w:t>
      </w:r>
      <w:r w:rsidRPr="00DD0CAD">
        <w:rPr>
          <w:rFonts w:ascii="Arial" w:hAnsi="Arial"/>
        </w:rPr>
        <w:t xml:space="preserve"> </w:t>
      </w:r>
    </w:p>
    <w:p w14:paraId="78D05D99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 xml:space="preserve">Topics to be raised together with relevant details </w:t>
      </w:r>
    </w:p>
    <w:p w14:paraId="6CA39E0E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Apologies for absence</w:t>
      </w:r>
    </w:p>
    <w:p w14:paraId="5BF37971" w14:textId="77777777" w:rsidR="00DD0CAD" w:rsidRDefault="00DD0CAD" w:rsidP="00DD0CAD">
      <w:pPr>
        <w:rPr>
          <w:rFonts w:ascii="Arial" w:hAnsi="Arial"/>
          <w:u w:val="single"/>
        </w:rPr>
      </w:pPr>
    </w:p>
    <w:p w14:paraId="2686D5B8" w14:textId="77777777" w:rsidR="00DD0CAD" w:rsidRPr="00DD0CAD" w:rsidRDefault="00DD0CAD" w:rsidP="00DD0CAD">
      <w:pPr>
        <w:rPr>
          <w:rFonts w:ascii="Arial" w:hAnsi="Arial"/>
          <w:u w:val="single"/>
        </w:rPr>
      </w:pPr>
      <w:r w:rsidRPr="00DD0CAD">
        <w:rPr>
          <w:rFonts w:ascii="Arial" w:hAnsi="Arial"/>
          <w:u w:val="single"/>
        </w:rPr>
        <w:t>Normal meeting opening procedures carry out then</w:t>
      </w:r>
      <w:proofErr w:type="gramStart"/>
      <w:r w:rsidRPr="00DD0CAD">
        <w:rPr>
          <w:rFonts w:ascii="Arial" w:hAnsi="Arial"/>
          <w:u w:val="single"/>
        </w:rPr>
        <w:t>:-</w:t>
      </w:r>
      <w:proofErr w:type="gramEnd"/>
    </w:p>
    <w:p w14:paraId="1DC1BC60" w14:textId="77777777" w:rsidR="00DD0CAD" w:rsidRPr="00DD0CAD" w:rsidRDefault="00DD0CAD" w:rsidP="00972233">
      <w:pPr>
        <w:jc w:val="both"/>
        <w:rPr>
          <w:rFonts w:ascii="Arial" w:hAnsi="Arial"/>
        </w:rPr>
      </w:pPr>
      <w:r w:rsidRPr="00DD0CAD">
        <w:rPr>
          <w:rFonts w:ascii="Arial" w:hAnsi="Arial"/>
        </w:rPr>
        <w:t>As each report is reviewed the Chairman will receive comments. These are to be objective to the matter in hand</w:t>
      </w:r>
      <w:r>
        <w:rPr>
          <w:rFonts w:ascii="Arial" w:hAnsi="Arial"/>
        </w:rPr>
        <w:t>.</w:t>
      </w:r>
      <w:r w:rsidRPr="00DD0CAD">
        <w:rPr>
          <w:rFonts w:ascii="Arial" w:hAnsi="Arial"/>
        </w:rPr>
        <w:t xml:space="preserve"> Discussion on accepted comments will proceed. Obvious agreements reached will be recorded and acted upon. Should disagreement become clear, the Chairman will impose a discussion time limit and then call for a vote. That vote decision will be final. </w:t>
      </w:r>
    </w:p>
    <w:p w14:paraId="2C64821F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 xml:space="preserve">In voted decisions, non-Commission membership </w:t>
      </w:r>
      <w:proofErr w:type="spellStart"/>
      <w:r w:rsidRPr="00DD0CAD">
        <w:rPr>
          <w:rFonts w:ascii="Arial" w:hAnsi="Arial"/>
        </w:rPr>
        <w:t>recognised</w:t>
      </w:r>
      <w:proofErr w:type="spellEnd"/>
      <w:r w:rsidRPr="00DD0CAD">
        <w:rPr>
          <w:rFonts w:ascii="Arial" w:hAnsi="Arial"/>
        </w:rPr>
        <w:t xml:space="preserve"> committee professional advisors will be entitled to vote.</w:t>
      </w:r>
    </w:p>
    <w:p w14:paraId="26E0B189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A representative from another committee will attend meetings to help in reviewing matters that can impact that committee’s functions.</w:t>
      </w:r>
    </w:p>
    <w:p w14:paraId="1507992F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lastRenderedPageBreak/>
        <w:t>Decisions reached that are in accordance with the committee’s terms of reference will be enacted.</w:t>
      </w:r>
    </w:p>
    <w:p w14:paraId="5F8C4D54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Matters that can have wider relevance will be discussed, action recommendation with points of wider impact noted and a report passed to the Commission for decision</w:t>
      </w:r>
    </w:p>
    <w:p w14:paraId="247F84A1" w14:textId="77777777" w:rsidR="00DD0CAD" w:rsidRPr="00DD0CAD" w:rsidRDefault="00DD0CAD" w:rsidP="00DD0CAD">
      <w:pPr>
        <w:rPr>
          <w:rFonts w:ascii="Arial" w:hAnsi="Arial"/>
          <w:b/>
        </w:rPr>
      </w:pPr>
    </w:p>
    <w:sectPr w:rsidR="00DD0CAD" w:rsidRPr="00DD0CAD" w:rsidSect="00DD0CAD">
      <w:pgSz w:w="11900" w:h="16840"/>
      <w:pgMar w:top="993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3902"/>
    <w:multiLevelType w:val="hybridMultilevel"/>
    <w:tmpl w:val="757CB3C8"/>
    <w:lvl w:ilvl="0" w:tplc="DD2095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AD"/>
    <w:rsid w:val="00425E69"/>
    <w:rsid w:val="007E6255"/>
    <w:rsid w:val="00972233"/>
    <w:rsid w:val="009D1F87"/>
    <w:rsid w:val="00AD092C"/>
    <w:rsid w:val="00D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AA04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2304</Characters>
  <Application>Microsoft Macintosh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Ellis</dc:creator>
  <cp:keywords/>
  <dc:description/>
  <cp:lastModifiedBy>Susan Ellis</cp:lastModifiedBy>
  <cp:revision>4</cp:revision>
  <dcterms:created xsi:type="dcterms:W3CDTF">2024-07-28T07:43:00Z</dcterms:created>
  <dcterms:modified xsi:type="dcterms:W3CDTF">2024-08-05T16:44:00Z</dcterms:modified>
</cp:coreProperties>
</file>